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548" w:rsidRDefault="00AA0548">
      <w:pPr>
        <w:pStyle w:val="a3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МИНИСТЕРСТВО ОБЩЕГО И ПРОФЕССИОНАЛЬНОГО ОБРАЗОВАНИЯ </w:t>
      </w:r>
    </w:p>
    <w:p w:rsidR="00AA0548" w:rsidRDefault="00AA0548">
      <w:pPr>
        <w:pStyle w:val="a3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РОССИЙСКОЙ ФЕДЕРАЦИИ</w:t>
      </w:r>
    </w:p>
    <w:p w:rsidR="00AA0548" w:rsidRDefault="00AA0548">
      <w:pPr>
        <w:ind w:left="567" w:firstLine="567"/>
        <w:jc w:val="center"/>
        <w:rPr>
          <w:sz w:val="28"/>
        </w:rPr>
      </w:pPr>
    </w:p>
    <w:p w:rsidR="00AA0548" w:rsidRDefault="00AA0548">
      <w:pPr>
        <w:pStyle w:val="21"/>
        <w:jc w:val="center"/>
        <w:rPr>
          <w:rFonts w:ascii="Arial" w:hAnsi="Arial" w:cs="Arial"/>
        </w:rPr>
      </w:pPr>
      <w:r>
        <w:rPr>
          <w:rFonts w:ascii="Arial" w:hAnsi="Arial" w:cs="Arial"/>
        </w:rPr>
        <w:t>ДОНСКОЙ ГОСУДАРСТВЕННЫЙ   ТЕХНИЧЕСКИЙ УНИВЕРСИТЕТ</w:t>
      </w:r>
    </w:p>
    <w:p w:rsidR="00AA0548" w:rsidRDefault="00AA0548">
      <w:pPr>
        <w:ind w:left="567"/>
        <w:jc w:val="center"/>
        <w:rPr>
          <w:sz w:val="28"/>
        </w:rPr>
      </w:pPr>
    </w:p>
    <w:p w:rsidR="00AA0548" w:rsidRDefault="00AA0548">
      <w:pPr>
        <w:ind w:left="567"/>
        <w:jc w:val="center"/>
        <w:rPr>
          <w:sz w:val="28"/>
        </w:rPr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«Информационные технологии</w:t>
      </w:r>
    </w:p>
    <w:p w:rsidR="00AA0548" w:rsidRDefault="00AA0548">
      <w:pPr>
        <w:ind w:left="567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 в современной науке и образовании»</w:t>
      </w:r>
    </w:p>
    <w:p w:rsidR="00AA0548" w:rsidRDefault="00AA0548">
      <w:pPr>
        <w:ind w:left="567"/>
        <w:rPr>
          <w:rFonts w:ascii="Arial" w:hAnsi="Arial" w:cs="Arial"/>
          <w:b/>
          <w:sz w:val="28"/>
          <w:szCs w:val="28"/>
        </w:rPr>
      </w:pPr>
    </w:p>
    <w:p w:rsidR="00AA0548" w:rsidRDefault="00AA0548">
      <w:pPr>
        <w:pStyle w:val="2"/>
      </w:pPr>
      <w:r>
        <w:t>МЕТОДИЧЕСКИЕ  УКАЗАНИЯ И КОНТРОЛЬНЫЕ ЗАДАНИЯ</w:t>
      </w:r>
    </w:p>
    <w:p w:rsidR="00AA0548" w:rsidRDefault="00AA0548">
      <w:pPr>
        <w:ind w:left="567"/>
        <w:jc w:val="center"/>
        <w:rPr>
          <w:b/>
        </w:rPr>
      </w:pPr>
    </w:p>
    <w:p w:rsidR="00AA0548" w:rsidRDefault="00AA0548">
      <w:pPr>
        <w:ind w:left="567"/>
        <w:jc w:val="center"/>
        <w:rPr>
          <w:b/>
          <w:sz w:val="26"/>
          <w:szCs w:val="26"/>
        </w:rPr>
      </w:pPr>
    </w:p>
    <w:p w:rsidR="00AA0548" w:rsidRDefault="00AA0548">
      <w:pPr>
        <w:ind w:left="567"/>
        <w:jc w:val="center"/>
        <w:rPr>
          <w:b/>
        </w:rPr>
      </w:pPr>
      <w:r>
        <w:rPr>
          <w:b/>
        </w:rPr>
        <w:t>(для магистрантов заочной формы обучения )</w:t>
      </w: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  <w:rPr>
          <w:b/>
        </w:rPr>
      </w:pPr>
      <w:r>
        <w:rPr>
          <w:b/>
        </w:rPr>
        <w:t>Ростов-на-Дону</w:t>
      </w:r>
    </w:p>
    <w:p w:rsidR="00AA0548" w:rsidRPr="007C4A0D" w:rsidRDefault="00AA0548">
      <w:pPr>
        <w:ind w:left="567"/>
        <w:jc w:val="center"/>
        <w:rPr>
          <w:b/>
        </w:rPr>
      </w:pPr>
      <w:r>
        <w:rPr>
          <w:b/>
        </w:rPr>
        <w:t>20</w:t>
      </w:r>
      <w:r w:rsidR="001C02DD">
        <w:rPr>
          <w:b/>
        </w:rPr>
        <w:t>2</w:t>
      </w:r>
      <w:r w:rsidR="00ED2599">
        <w:rPr>
          <w:b/>
        </w:rPr>
        <w:t>3</w:t>
      </w:r>
    </w:p>
    <w:p w:rsidR="00AA0548" w:rsidRDefault="00AA0548">
      <w:pPr>
        <w:ind w:left="567"/>
        <w:jc w:val="center"/>
      </w:pPr>
    </w:p>
    <w:p w:rsidR="00AA0548" w:rsidRDefault="00AA0548">
      <w:pPr>
        <w:pStyle w:val="1"/>
        <w:jc w:val="left"/>
        <w:rPr>
          <w:b w:val="0"/>
          <w:sz w:val="26"/>
          <w:szCs w:val="26"/>
        </w:rPr>
      </w:pPr>
      <w:r>
        <w:br w:type="page"/>
      </w:r>
      <w:r>
        <w:rPr>
          <w:b w:val="0"/>
          <w:sz w:val="26"/>
          <w:szCs w:val="26"/>
        </w:rPr>
        <w:lastRenderedPageBreak/>
        <w:t>Кафедра "</w:t>
      </w:r>
      <w:r>
        <w:rPr>
          <w:sz w:val="26"/>
          <w:szCs w:val="26"/>
        </w:rPr>
        <w:t>Информационные технологии"</w:t>
      </w:r>
    </w:p>
    <w:p w:rsidR="00AA0548" w:rsidRDefault="00AA0548">
      <w:pPr>
        <w:ind w:left="567"/>
        <w:rPr>
          <w:sz w:val="26"/>
          <w:szCs w:val="26"/>
        </w:rPr>
      </w:pPr>
    </w:p>
    <w:p w:rsidR="00AA0548" w:rsidRDefault="00AA0548" w:rsidP="007C4A0D">
      <w:pPr>
        <w:pStyle w:val="3"/>
        <w:jc w:val="left"/>
      </w:pPr>
      <w:r>
        <w:rPr>
          <w:b w:val="0"/>
          <w:sz w:val="26"/>
          <w:szCs w:val="26"/>
        </w:rPr>
        <w:t>Составители: Доцент Левченков А.Н.</w:t>
      </w:r>
    </w:p>
    <w:p w:rsidR="00AA0548" w:rsidRDefault="00AA0548" w:rsidP="007C4A0D">
      <w:pPr>
        <w:pStyle w:val="3"/>
        <w:jc w:val="left"/>
      </w:pPr>
      <w:r>
        <w:t>,</w:t>
      </w:r>
    </w:p>
    <w:p w:rsidR="00AA0548" w:rsidRDefault="00AA0548">
      <w:pPr>
        <w:pStyle w:val="a5"/>
        <w:spacing w:line="319" w:lineRule="auto"/>
        <w:ind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ПРАВИЛА ВЫПОЛНЕНИЯ КОНТРОЛЬНЫХ РАБОТ</w:t>
      </w:r>
    </w:p>
    <w:p w:rsidR="00AA0548" w:rsidRDefault="00AA0548">
      <w:pPr>
        <w:tabs>
          <w:tab w:val="left" w:pos="0"/>
        </w:tabs>
        <w:spacing w:line="319" w:lineRule="auto"/>
        <w:ind w:right="-4" w:firstLine="567"/>
        <w:jc w:val="both"/>
        <w:rPr>
          <w:b/>
          <w:caps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Выбор вопросов, входящих в контрольную работу 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Каждая контрольная работа представляет собой реферат и состоит из двух теоретических вопросов и двух практических задани</w:t>
      </w:r>
      <w:r w:rsidR="00390183">
        <w:rPr>
          <w:sz w:val="26"/>
          <w:szCs w:val="26"/>
        </w:rPr>
        <w:t>й</w:t>
      </w:r>
      <w:r>
        <w:rPr>
          <w:sz w:val="26"/>
          <w:szCs w:val="26"/>
        </w:rPr>
        <w:t xml:space="preserve">. </w:t>
      </w:r>
    </w:p>
    <w:p w:rsidR="00AA0548" w:rsidRDefault="00AA0548">
      <w:pPr>
        <w:numPr>
          <w:ins w:id="0" w:author="Unknown" w:date="2002-05-14T20:27:00Z"/>
        </w:num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Вопросы, </w:t>
      </w:r>
      <w:r>
        <w:rPr>
          <w:sz w:val="26"/>
          <w:szCs w:val="26"/>
        </w:rPr>
        <w:t xml:space="preserve">на которые нужно ответить, </w:t>
      </w:r>
      <w:r>
        <w:rPr>
          <w:b/>
          <w:sz w:val="26"/>
          <w:szCs w:val="26"/>
        </w:rPr>
        <w:t>определяются студентом</w:t>
      </w:r>
      <w:r>
        <w:rPr>
          <w:sz w:val="26"/>
          <w:szCs w:val="26"/>
        </w:rPr>
        <w:t xml:space="preserve"> по варианту задания. Вариант выбирается из приведенной ниже таблице </w:t>
      </w:r>
      <w:r>
        <w:rPr>
          <w:b/>
          <w:sz w:val="26"/>
          <w:szCs w:val="26"/>
        </w:rPr>
        <w:t>по двум последним цифрам номера</w:t>
      </w:r>
      <w:r>
        <w:rPr>
          <w:sz w:val="26"/>
          <w:szCs w:val="26"/>
        </w:rPr>
        <w:t xml:space="preserve"> зачетной книжки.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Практическое задание является одинаковым для всех студентов.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 как в таблице имеется только </w:t>
      </w:r>
      <w:r>
        <w:rPr>
          <w:b/>
          <w:sz w:val="26"/>
          <w:szCs w:val="26"/>
        </w:rPr>
        <w:t>49</w:t>
      </w:r>
      <w:r>
        <w:rPr>
          <w:sz w:val="26"/>
          <w:szCs w:val="26"/>
        </w:rPr>
        <w:t xml:space="preserve"> вариантов, то, </w:t>
      </w:r>
      <w:r>
        <w:rPr>
          <w:b/>
          <w:sz w:val="26"/>
          <w:szCs w:val="26"/>
        </w:rPr>
        <w:t>если  последние две цифры</w:t>
      </w:r>
      <w:r>
        <w:rPr>
          <w:sz w:val="26"/>
          <w:szCs w:val="26"/>
        </w:rPr>
        <w:t xml:space="preserve"> соответствуют числу, </w:t>
      </w:r>
      <w:r>
        <w:rPr>
          <w:b/>
          <w:sz w:val="26"/>
          <w:szCs w:val="26"/>
        </w:rPr>
        <w:t>большему 49</w:t>
      </w:r>
      <w:r>
        <w:rPr>
          <w:sz w:val="26"/>
          <w:szCs w:val="26"/>
        </w:rPr>
        <w:t xml:space="preserve">, то для определения номера варианта из него нужно </w:t>
      </w:r>
      <w:r>
        <w:rPr>
          <w:b/>
          <w:sz w:val="26"/>
          <w:szCs w:val="26"/>
        </w:rPr>
        <w:t xml:space="preserve">вычесть число </w:t>
      </w:r>
      <w:r>
        <w:rPr>
          <w:sz w:val="26"/>
          <w:szCs w:val="26"/>
        </w:rPr>
        <w:t>50.</w:t>
      </w:r>
    </w:p>
    <w:tbl>
      <w:tblPr>
        <w:tblpPr w:leftFromText="180" w:rightFromText="180" w:vertAnchor="page" w:horzAnchor="page" w:tblpX="2959" w:tblpY="7725"/>
        <w:tblW w:w="45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1361"/>
        <w:gridCol w:w="907"/>
        <w:gridCol w:w="1361"/>
      </w:tblGrid>
      <w:tr w:rsidR="00AA0548" w:rsidTr="008D37F9">
        <w:tc>
          <w:tcPr>
            <w:tcW w:w="907" w:type="dxa"/>
            <w:tcBorders>
              <w:top w:val="single" w:sz="12" w:space="0" w:color="000000"/>
            </w:tcBorders>
            <w:vAlign w:val="bottom"/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361" w:type="dxa"/>
            <w:tcBorders>
              <w:top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Вопросы</w:t>
            </w:r>
          </w:p>
        </w:tc>
        <w:tc>
          <w:tcPr>
            <w:tcW w:w="907" w:type="dxa"/>
            <w:tcBorders>
              <w:top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361" w:type="dxa"/>
            <w:tcBorders>
              <w:top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Вопросы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3,20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2,13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4,21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3,14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5,22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4,15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6,23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6,17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7,12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7,18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8,13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8,19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9,14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9,20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10,15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10,21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11,16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11,22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12,17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1,23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1,15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2,22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2,16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3,21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3,17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4,20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4,18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5,19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5,19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6,18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6,20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7,17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7,21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6,16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8,22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7,15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9,23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8,14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9,13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2,14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10,12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3,15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11,16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4,16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1,18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5,17</w:t>
            </w:r>
          </w:p>
        </w:tc>
      </w:tr>
      <w:tr w:rsidR="00AA0548" w:rsidTr="008D37F9">
        <w:tc>
          <w:tcPr>
            <w:tcW w:w="907" w:type="dxa"/>
            <w:tcBorders>
              <w:bottom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361" w:type="dxa"/>
            <w:tcBorders>
              <w:bottom w:val="single" w:sz="12" w:space="0" w:color="000000"/>
            </w:tcBorders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2,19</w:t>
            </w:r>
          </w:p>
        </w:tc>
        <w:tc>
          <w:tcPr>
            <w:tcW w:w="907" w:type="dxa"/>
            <w:tcBorders>
              <w:bottom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361" w:type="dxa"/>
            <w:tcBorders>
              <w:bottom w:val="single" w:sz="12" w:space="0" w:color="000000"/>
            </w:tcBorders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6,18</w:t>
            </w:r>
          </w:p>
        </w:tc>
      </w:tr>
    </w:tbl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Пример</w:t>
      </w:r>
      <w:r>
        <w:rPr>
          <w:sz w:val="26"/>
          <w:szCs w:val="26"/>
        </w:rPr>
        <w:t>. Номер зачетной книжки 991064. Последние две цифры есть число 64. Находим номер варианта: 64-50= 14.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</w:p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>
      <w:r>
        <w:br w:type="page"/>
      </w:r>
    </w:p>
    <w:p w:rsidR="00AA0548" w:rsidRDefault="00AA054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</w:t>
      </w:r>
      <w:r>
        <w:rPr>
          <w:sz w:val="28"/>
          <w:szCs w:val="28"/>
        </w:rPr>
        <w:t xml:space="preserve"> с</w:t>
      </w:r>
      <w:r>
        <w:rPr>
          <w:b/>
          <w:sz w:val="28"/>
          <w:szCs w:val="28"/>
        </w:rPr>
        <w:t>одержательной части контрольной работы</w:t>
      </w:r>
    </w:p>
    <w:p w:rsidR="00AA0548" w:rsidRDefault="00AA0548">
      <w:pPr>
        <w:tabs>
          <w:tab w:val="left" w:pos="0"/>
        </w:tabs>
        <w:spacing w:line="31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</w:t>
      </w:r>
      <w:r>
        <w:rPr>
          <w:b/>
          <w:sz w:val="26"/>
          <w:szCs w:val="26"/>
        </w:rPr>
        <w:t xml:space="preserve">объем </w:t>
      </w:r>
      <w:r>
        <w:rPr>
          <w:sz w:val="26"/>
          <w:szCs w:val="26"/>
        </w:rPr>
        <w:t>текстовой части</w:t>
      </w:r>
      <w:r>
        <w:rPr>
          <w:b/>
          <w:sz w:val="26"/>
          <w:szCs w:val="26"/>
        </w:rPr>
        <w:t xml:space="preserve"> ответа</w:t>
      </w:r>
      <w:r>
        <w:rPr>
          <w:sz w:val="26"/>
          <w:szCs w:val="26"/>
        </w:rPr>
        <w:t xml:space="preserve"> на один вопрос должен </w:t>
      </w:r>
      <w:r>
        <w:rPr>
          <w:b/>
          <w:sz w:val="26"/>
          <w:szCs w:val="26"/>
        </w:rPr>
        <w:t>соответствовать не менее,</w:t>
      </w:r>
      <w:r>
        <w:rPr>
          <w:sz w:val="26"/>
          <w:szCs w:val="26"/>
        </w:rPr>
        <w:t xml:space="preserve"> чем </w:t>
      </w:r>
      <w:r>
        <w:rPr>
          <w:b/>
          <w:sz w:val="26"/>
          <w:szCs w:val="26"/>
        </w:rPr>
        <w:t>трем страницам машинописного текста</w:t>
      </w:r>
      <w:r>
        <w:rPr>
          <w:sz w:val="26"/>
          <w:szCs w:val="26"/>
        </w:rPr>
        <w:t>.</w:t>
      </w:r>
    </w:p>
    <w:p w:rsidR="00AA0548" w:rsidRDefault="00AA0548">
      <w:pPr>
        <w:tabs>
          <w:tab w:val="left" w:pos="0"/>
        </w:tabs>
        <w:spacing w:line="31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AA0548" w:rsidRDefault="00AA0548">
      <w:pPr>
        <w:tabs>
          <w:tab w:val="left" w:pos="0"/>
        </w:tabs>
        <w:spacing w:line="319" w:lineRule="auto"/>
        <w:ind w:right="-4" w:firstLine="567"/>
        <w:jc w:val="both"/>
        <w:rPr>
          <w:b/>
          <w:sz w:val="26"/>
          <w:szCs w:val="26"/>
        </w:rPr>
      </w:pPr>
    </w:p>
    <w:p w:rsidR="00AA0548" w:rsidRDefault="00AA0548">
      <w:pPr>
        <w:tabs>
          <w:tab w:val="left" w:pos="0"/>
        </w:tabs>
        <w:spacing w:line="319" w:lineRule="auto"/>
        <w:ind w:right="-4"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Оформление контрольной работы</w:t>
      </w:r>
    </w:p>
    <w:p w:rsidR="00AA0548" w:rsidRDefault="00AA0548">
      <w:pPr>
        <w:numPr>
          <w:ilvl w:val="0"/>
          <w:numId w:val="3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вопросов, взятые из таблицы.</w:t>
      </w:r>
    </w:p>
    <w:p w:rsidR="00AA0548" w:rsidRDefault="00AA0548">
      <w:pPr>
        <w:numPr>
          <w:ilvl w:val="0"/>
          <w:numId w:val="3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AA0548" w:rsidRDefault="00AA0548">
      <w:pPr>
        <w:numPr>
          <w:ilvl w:val="0"/>
          <w:numId w:val="3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AA0548" w:rsidRDefault="00AA0548"/>
    <w:p w:rsidR="00AA0548" w:rsidRDefault="00AA0548">
      <w:pPr>
        <w:pStyle w:val="a5"/>
        <w:spacing w:line="319" w:lineRule="auto"/>
        <w:ind w:firstLine="496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Теоретические вопросы к контрольной работе</w:t>
      </w:r>
    </w:p>
    <w:p w:rsidR="00AA0548" w:rsidRDefault="00AA0548">
      <w:pPr>
        <w:pStyle w:val="a7"/>
        <w:tabs>
          <w:tab w:val="clear" w:pos="4677"/>
          <w:tab w:val="clear" w:pos="9355"/>
        </w:tabs>
      </w:pP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Автоматизированные информационно-библиотечные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Виды информационных систем в организации.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Дистанционное обучение в Донском государственном техническом университете.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Жизненные цикл информационных технологий и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Интегрированные информационные системы в управлении предприятием.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Интеллектуальные информационные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системы в науке.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системы дистанционного образования.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системы обучения и контроля знаний.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Искусственные нейронные сети.</w:t>
      </w:r>
    </w:p>
    <w:p w:rsidR="00AA0548" w:rsidRPr="00D5698E" w:rsidRDefault="00AA0548" w:rsidP="00D5698E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Классификация информационных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Методология и технология разработки информационных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Модели жизненного цикла информационных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Мультимедиа в обучении.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Понятие информационной технологии.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Роль информационных систем и технологий в современном обществе.</w:t>
      </w:r>
      <w:r w:rsidRPr="00D5698E">
        <w:rPr>
          <w:sz w:val="26"/>
          <w:szCs w:val="26"/>
        </w:rPr>
        <w:t xml:space="preserve"> 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Роль структуры управления организации в информационной системе.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Системы искусственного интеллекта.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Системы поддержки принятия решений.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Средства автоматизированного проектирования ИС.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Структура информационной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Экспертные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Этапы развития ИТ. Виды информационных технологий.</w:t>
      </w:r>
    </w:p>
    <w:p w:rsidR="00AA0548" w:rsidRDefault="00AA0548" w:rsidP="004D3A43">
      <w:pPr>
        <w:tabs>
          <w:tab w:val="left" w:pos="0"/>
        </w:tabs>
        <w:spacing w:line="319" w:lineRule="auto"/>
        <w:ind w:left="1211" w:right="-6"/>
        <w:jc w:val="both"/>
        <w:rPr>
          <w:sz w:val="26"/>
          <w:szCs w:val="26"/>
        </w:rPr>
      </w:pPr>
    </w:p>
    <w:p w:rsidR="00AA0548" w:rsidRDefault="00AA0548" w:rsidP="008D37F9">
      <w:pPr>
        <w:pStyle w:val="a5"/>
        <w:spacing w:line="319" w:lineRule="auto"/>
        <w:ind w:firstLine="496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Практическое задание к контрольной работе</w:t>
      </w:r>
    </w:p>
    <w:p w:rsidR="00AA0548" w:rsidRDefault="00AA0548" w:rsidP="00790856">
      <w:r>
        <w:t xml:space="preserve"> </w:t>
      </w:r>
    </w:p>
    <w:p w:rsidR="00AA0548" w:rsidRPr="00AC6D58" w:rsidRDefault="00AA0548" w:rsidP="007C4A0D">
      <w:pPr>
        <w:ind w:firstLine="360"/>
        <w:rPr>
          <w:sz w:val="26"/>
          <w:szCs w:val="26"/>
        </w:rPr>
      </w:pPr>
      <w:r w:rsidRPr="00AC6D58">
        <w:rPr>
          <w:b/>
          <w:sz w:val="26"/>
          <w:szCs w:val="26"/>
          <w:u w:val="single"/>
        </w:rPr>
        <w:t>Задание 1.</w:t>
      </w:r>
      <w:r w:rsidRPr="00AC6D58">
        <w:rPr>
          <w:sz w:val="26"/>
          <w:szCs w:val="26"/>
        </w:rPr>
        <w:t xml:space="preserve"> Создать и заполнить личную анкету, удовлетворяющую указанным в задании пунктам.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 xml:space="preserve">Создать новый документ </w:t>
      </w:r>
      <w:r w:rsidRPr="00AC6D58">
        <w:rPr>
          <w:sz w:val="26"/>
          <w:szCs w:val="26"/>
          <w:lang w:val="en-US"/>
        </w:rPr>
        <w:t>MS</w:t>
      </w:r>
      <w:r w:rsidRPr="00AC6D58">
        <w:rPr>
          <w:sz w:val="26"/>
          <w:szCs w:val="26"/>
        </w:rPr>
        <w:t>-</w:t>
      </w:r>
      <w:r w:rsidRPr="00AC6D58">
        <w:rPr>
          <w:sz w:val="26"/>
          <w:szCs w:val="26"/>
          <w:lang w:val="en-US"/>
        </w:rPr>
        <w:t>WORD</w:t>
      </w:r>
      <w:r w:rsidRPr="00AC6D58">
        <w:rPr>
          <w:sz w:val="26"/>
          <w:szCs w:val="26"/>
        </w:rPr>
        <w:t>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Используя различные СТИЛИ создайте структуру документа со следующими пунктами и подпунктами: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Общие сведения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Личные сведения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Дополнительная информация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Навигация по анкете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 xml:space="preserve">В заголовке документа введите  </w:t>
      </w:r>
      <w:r w:rsidRPr="00AC6D58">
        <w:rPr>
          <w:sz w:val="26"/>
          <w:szCs w:val="26"/>
          <w:vertAlign w:val="subscript"/>
        </w:rPr>
        <w:t>©</w:t>
      </w:r>
      <w:r w:rsidRPr="00AC6D58">
        <w:rPr>
          <w:sz w:val="26"/>
          <w:szCs w:val="26"/>
        </w:rPr>
        <w:t xml:space="preserve"> АНКЕТА </w:t>
      </w:r>
      <w:r w:rsidRPr="00AC6D58">
        <w:rPr>
          <w:sz w:val="26"/>
          <w:szCs w:val="26"/>
          <w:vertAlign w:val="superscript"/>
          <w:lang w:val="en-US"/>
        </w:rPr>
        <w:sym w:font="Wingdings" w:char="F04A"/>
      </w:r>
      <w:r w:rsidRPr="00AC6D58">
        <w:rPr>
          <w:sz w:val="26"/>
          <w:szCs w:val="26"/>
          <w:vertAlign w:val="superscript"/>
        </w:rPr>
        <w:t xml:space="preserve">   (</w:t>
      </w:r>
      <w:r w:rsidRPr="00AC6D58">
        <w:rPr>
          <w:sz w:val="26"/>
          <w:szCs w:val="26"/>
        </w:rPr>
        <w:t>Используя верхний и нижний индекс соответственно).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разделе общие сведения создайте таблицу с двумя столбцами (внешняя рамка таблицы двойная линия, внутренние рамки тонкая одинарная линия) и по строкам введите: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Ф.И.О.  -  Иванов Иван Иванович (пример)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Учебное заведение – ДГТУ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Факультет – Информатика и вычислительная техника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Проф. Кафедра – Информационные технологии.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Группа – в соответствии с номером группы.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разделе личные сведения создайте таблицу с двумя столбцами (внешняя рамка жирная одинарная линия, внутренняя тонкая линия). Введите следующую информацию в таблицу: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Дата рождения – 21 января 1985 года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Знак зодиака – Стрелец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Город рождения – Ростов на Дону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Город проживания – Санкт-Петербург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Телефоны  274-15-87, 8-928-584-65-85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разделе дополнительной информации создайте таблицу с двумя столбцами (внешняя синяя жирная рамка, внутренняя –  тонкая: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левой части таблицы введите (по строкам) – Приоритетные цвета, Любимые исполнители (группы), Любимые песни, Любимые блюда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Заполните левую часть таблицы по следующему принципу: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lastRenderedPageBreak/>
        <w:t>В правой части в раздел Приоритетные цвета введите названия ваших любимых цветов (от самого любимого до самого не любимого 5-6 цветов), каждое название цвета выделить соответствующим ему цветом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правой части раздела Любимых исполнителей и групп введите 3-4 исполнителя, оформив их как маркированный список, в качестве маркера использовать «стрелочку»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 любимые песни введите 5 песен оформив их как нумерованный список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 любимые блюда внесите названия 3-4 блюд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Установите выравнивание в первой таблице по центру, левую часть выделить жирным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 xml:space="preserve">Фамилию </w:t>
      </w:r>
      <w:r w:rsidRPr="00AC6D58">
        <w:rPr>
          <w:sz w:val="26"/>
          <w:szCs w:val="26"/>
          <w:u w:val="single"/>
        </w:rPr>
        <w:t>Подчеркнуть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Созданную анкету привести в отчете  в распечатанном виде.</w:t>
      </w:r>
    </w:p>
    <w:p w:rsidR="00AA0548" w:rsidRPr="00AC6D58" w:rsidRDefault="00AA0548" w:rsidP="00006BF1">
      <w:pPr>
        <w:ind w:left="720"/>
        <w:rPr>
          <w:sz w:val="26"/>
          <w:szCs w:val="26"/>
        </w:rPr>
      </w:pPr>
    </w:p>
    <w:p w:rsidR="00AA0548" w:rsidRPr="00AC6D58" w:rsidRDefault="00AA0548" w:rsidP="00E24ED6">
      <w:pPr>
        <w:pStyle w:val="1"/>
        <w:keepNext w:val="0"/>
        <w:widowControl w:val="0"/>
        <w:ind w:left="426"/>
        <w:jc w:val="left"/>
        <w:rPr>
          <w:b w:val="0"/>
          <w:sz w:val="26"/>
          <w:szCs w:val="26"/>
        </w:rPr>
      </w:pPr>
      <w:r w:rsidRPr="00AC6D58">
        <w:rPr>
          <w:sz w:val="26"/>
          <w:szCs w:val="26"/>
          <w:u w:val="single"/>
        </w:rPr>
        <w:t>Задание 2..</w:t>
      </w:r>
      <w:r w:rsidRPr="00AC6D58">
        <w:rPr>
          <w:sz w:val="26"/>
          <w:szCs w:val="26"/>
        </w:rPr>
        <w:t xml:space="preserve"> </w:t>
      </w:r>
      <w:r w:rsidRPr="00AC6D58">
        <w:rPr>
          <w:b w:val="0"/>
          <w:sz w:val="26"/>
          <w:szCs w:val="26"/>
        </w:rPr>
        <w:t>Наберите следующий текст:</w:t>
      </w:r>
      <w:r w:rsidRPr="00AC6D58">
        <w:rPr>
          <w:b w:val="0"/>
          <w:sz w:val="26"/>
          <w:szCs w:val="26"/>
        </w:rPr>
        <w:tab/>
      </w:r>
    </w:p>
    <w:p w:rsidR="00AA0548" w:rsidRPr="00AC6D58" w:rsidRDefault="00AA0548" w:rsidP="00E24ED6">
      <w:pPr>
        <w:ind w:left="709"/>
        <w:rPr>
          <w:b/>
          <w:sz w:val="26"/>
          <w:szCs w:val="26"/>
        </w:rPr>
      </w:pPr>
    </w:p>
    <w:p w:rsidR="00AA0548" w:rsidRPr="00AC6D58" w:rsidRDefault="00AA0548" w:rsidP="00E24ED6">
      <w:pPr>
        <w:ind w:left="709"/>
        <w:rPr>
          <w:b/>
          <w:sz w:val="26"/>
          <w:szCs w:val="26"/>
        </w:rPr>
      </w:pPr>
      <w:r w:rsidRPr="00AC6D58">
        <w:rPr>
          <w:b/>
          <w:sz w:val="26"/>
          <w:szCs w:val="26"/>
        </w:rPr>
        <w:t>Виды средних величин, способы их вычисления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 статистике выделяют несколько видов средних величин: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По наличию признака-веса:</w:t>
      </w:r>
    </w:p>
    <w:p w:rsidR="00AA0548" w:rsidRPr="00AC6D58" w:rsidRDefault="00AA0548" w:rsidP="00E24ED6">
      <w:pPr>
        <w:numPr>
          <w:ilvl w:val="0"/>
          <w:numId w:val="19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Не взвешенная средняя величина;</w:t>
      </w:r>
    </w:p>
    <w:p w:rsidR="00AA0548" w:rsidRPr="00AC6D58" w:rsidRDefault="00AA0548" w:rsidP="00E24ED6">
      <w:pPr>
        <w:numPr>
          <w:ilvl w:val="0"/>
          <w:numId w:val="19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взвешенная средняя величина.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ab/>
        <w:t>Если средняя величина рассчитывается для признака, без учета влияния на него каких-либо других признаков, то такая средняя величина называется средней не взвешенной или простой средней.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По форме расчета:</w: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средняя арифметическая величина;</w:t>
      </w:r>
    </w:p>
    <w:p w:rsidR="00AA0548" w:rsidRPr="00AC6D58" w:rsidRDefault="00AA0548" w:rsidP="00E24ED6">
      <w:pPr>
        <w:ind w:left="709" w:firstLine="708"/>
        <w:rPr>
          <w:sz w:val="26"/>
          <w:szCs w:val="26"/>
        </w:rPr>
      </w:pPr>
      <w:r w:rsidRPr="00AC6D58">
        <w:rPr>
          <w:position w:val="-24"/>
          <w:sz w:val="26"/>
          <w:szCs w:val="26"/>
        </w:rPr>
        <w:object w:dxaOrig="9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85pt;height:33.8pt" o:ole="">
            <v:imagedata r:id="rId7" o:title=""/>
          </v:shape>
          <o:OLEObject Type="Embed" ProgID="Equation.3" ShapeID="_x0000_i1025" DrawAspect="Content" ObjectID="_1756469163" r:id="rId8"/>
        </w:objec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средняя гармоническая величина;</w:t>
      </w:r>
    </w:p>
    <w:p w:rsidR="00AA0548" w:rsidRPr="00AC6D58" w:rsidRDefault="00AA0548" w:rsidP="00E24ED6">
      <w:pPr>
        <w:ind w:left="709" w:firstLine="708"/>
        <w:rPr>
          <w:sz w:val="26"/>
          <w:szCs w:val="26"/>
        </w:rPr>
      </w:pPr>
      <w:r w:rsidRPr="00AC6D58">
        <w:rPr>
          <w:position w:val="-62"/>
          <w:sz w:val="26"/>
          <w:szCs w:val="26"/>
        </w:rPr>
        <w:object w:dxaOrig="1020" w:dyaOrig="999">
          <v:shape id="_x0000_i1026" type="#_x0000_t75" style="width:50.35pt;height:50.35pt" o:ole="">
            <v:imagedata r:id="rId9" o:title=""/>
          </v:shape>
          <o:OLEObject Type="Embed" ProgID="Equation.3" ShapeID="_x0000_i1026" DrawAspect="Content" ObjectID="_1756469164" r:id="rId10"/>
        </w:objec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средняя геометрическая величина;</w:t>
      </w:r>
    </w:p>
    <w:p w:rsidR="00AA0548" w:rsidRPr="00AC6D58" w:rsidRDefault="00AA0548" w:rsidP="00E24ED6">
      <w:pPr>
        <w:ind w:left="709" w:firstLine="708"/>
        <w:rPr>
          <w:sz w:val="26"/>
          <w:szCs w:val="26"/>
        </w:rPr>
      </w:pPr>
      <w:r w:rsidRPr="00AC6D58">
        <w:rPr>
          <w:position w:val="-16"/>
          <w:sz w:val="26"/>
          <w:szCs w:val="26"/>
        </w:rPr>
        <w:object w:dxaOrig="1180" w:dyaOrig="540">
          <v:shape id="_x0000_i1027" type="#_x0000_t75" style="width:58.8pt;height:27.2pt" o:ole="">
            <v:imagedata r:id="rId11" o:title=""/>
          </v:shape>
          <o:OLEObject Type="Embed" ProgID="Equation.3" ShapeID="_x0000_i1027" DrawAspect="Content" ObjectID="_1756469165" r:id="rId12"/>
        </w:objec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По охвату совокупности:</w: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групповая средняя величина;</w: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общая средняя величина.</w:t>
      </w:r>
    </w:p>
    <w:p w:rsidR="00AA0548" w:rsidRPr="00AC6D58" w:rsidRDefault="00AA0548" w:rsidP="00006BF1">
      <w:pPr>
        <w:pStyle w:val="1"/>
        <w:keepNext w:val="0"/>
        <w:widowControl w:val="0"/>
        <w:ind w:left="709"/>
        <w:jc w:val="left"/>
        <w:rPr>
          <w:b w:val="0"/>
          <w:sz w:val="26"/>
          <w:szCs w:val="26"/>
        </w:rPr>
      </w:pPr>
      <w:r w:rsidRPr="00AC6D58">
        <w:rPr>
          <w:b w:val="0"/>
          <w:sz w:val="26"/>
          <w:szCs w:val="26"/>
        </w:rPr>
        <w:t>Добавьте в конец текста следующую таблицу:</w:t>
      </w:r>
    </w:p>
    <w:p w:rsidR="00AA0548" w:rsidRPr="00AC6D58" w:rsidRDefault="00AA0548" w:rsidP="00006BF1">
      <w:pPr>
        <w:ind w:left="426"/>
        <w:jc w:val="center"/>
        <w:rPr>
          <w:sz w:val="26"/>
          <w:szCs w:val="2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6"/>
        <w:gridCol w:w="2476"/>
        <w:gridCol w:w="2476"/>
        <w:gridCol w:w="2761"/>
      </w:tblGrid>
      <w:tr w:rsidR="00AA0548" w:rsidRPr="00AC6D58" w:rsidTr="00A530AD"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  <w:lang w:val="en-US"/>
              </w:rPr>
              <w:t>Столы из сосны</w:t>
            </w:r>
          </w:p>
        </w:tc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  <w:vertAlign w:val="superscript"/>
              </w:rPr>
            </w:pPr>
            <w:r w:rsidRPr="00AC6D58">
              <w:rPr>
                <w:sz w:val="26"/>
                <w:szCs w:val="26"/>
              </w:rPr>
              <w:t>Столы из Дуба</w:t>
            </w:r>
          </w:p>
        </w:tc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  <w:vertAlign w:val="superscript"/>
              </w:rPr>
            </w:pPr>
            <w:r w:rsidRPr="00AC6D58">
              <w:rPr>
                <w:sz w:val="26"/>
                <w:szCs w:val="26"/>
              </w:rPr>
              <w:t>Всего</w:t>
            </w:r>
            <w:r w:rsidRPr="00AC6D58">
              <w:rPr>
                <w:sz w:val="26"/>
                <w:szCs w:val="26"/>
                <w:vertAlign w:val="superscript"/>
              </w:rPr>
              <w:t>(Дуб + Сосна)</w:t>
            </w:r>
          </w:p>
        </w:tc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Дополнительная информация</w:t>
            </w: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50</w:t>
            </w:r>
          </w:p>
        </w:tc>
        <w:tc>
          <w:tcPr>
            <w:tcW w:w="2476" w:type="dxa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150</w:t>
            </w:r>
          </w:p>
        </w:tc>
        <w:tc>
          <w:tcPr>
            <w:tcW w:w="2476" w:type="dxa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200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 w:val="restart"/>
            <w:vAlign w:val="center"/>
          </w:tcPr>
          <w:p w:rsidR="00AA0548" w:rsidRPr="00AC6D58" w:rsidRDefault="00AA0548" w:rsidP="00E01F23">
            <w:pPr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Данные по продажам магазина  в</w:t>
            </w:r>
          </w:p>
          <w:p w:rsidR="00AA0548" w:rsidRPr="00AC6D58" w:rsidRDefault="00AA0548" w:rsidP="00E01F23">
            <w:pPr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г. Ростове-на-Дону</w:t>
            </w: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55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260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315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60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120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180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62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130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200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65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140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205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rPr>
          <w:cantSplit/>
        </w:trPr>
        <w:tc>
          <w:tcPr>
            <w:tcW w:w="4952" w:type="dxa"/>
            <w:gridSpan w:val="2"/>
            <w:tcBorders>
              <w:bottom w:val="double" w:sz="4" w:space="0" w:color="auto"/>
            </w:tcBorders>
          </w:tcPr>
          <w:p w:rsidR="00AA0548" w:rsidRPr="00AC6D58" w:rsidRDefault="00AA0548" w:rsidP="00E24ED6">
            <w:pPr>
              <w:ind w:left="709"/>
              <w:jc w:val="right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ИТОГО:</w:t>
            </w:r>
          </w:p>
        </w:tc>
        <w:tc>
          <w:tcPr>
            <w:tcW w:w="2476" w:type="dxa"/>
            <w:tcBorders>
              <w:bottom w:val="double" w:sz="4" w:space="0" w:color="auto"/>
            </w:tcBorders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sum(above)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2100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tcBorders>
              <w:bottom w:val="double" w:sz="4" w:space="0" w:color="auto"/>
            </w:tcBorders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</w:tbl>
    <w:p w:rsidR="00AA0548" w:rsidRPr="00AC6D58" w:rsidRDefault="00AA0548" w:rsidP="00E24ED6">
      <w:pPr>
        <w:ind w:left="709"/>
        <w:rPr>
          <w:sz w:val="26"/>
          <w:szCs w:val="26"/>
        </w:rPr>
      </w:pP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Примечания:</w:t>
      </w:r>
    </w:p>
    <w:p w:rsidR="00AA0548" w:rsidRPr="00AC6D58" w:rsidRDefault="00AA0548" w:rsidP="00E24ED6">
      <w:pPr>
        <w:numPr>
          <w:ilvl w:val="0"/>
          <w:numId w:val="21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таблица должна быть отформатирована ТОЧНО ТАК как в задании</w:t>
      </w:r>
    </w:p>
    <w:p w:rsidR="00AA0548" w:rsidRPr="00AC6D58" w:rsidRDefault="00AA0548" w:rsidP="00E24ED6">
      <w:pPr>
        <w:numPr>
          <w:ilvl w:val="0"/>
          <w:numId w:val="21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 шапке используются верхние индексы</w:t>
      </w:r>
    </w:p>
    <w:p w:rsidR="00AA0548" w:rsidRPr="00AC6D58" w:rsidRDefault="00AA0548" w:rsidP="00E24ED6">
      <w:pPr>
        <w:numPr>
          <w:ilvl w:val="0"/>
          <w:numId w:val="21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 третьей колонке все значения  рассчитываются автоматически;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Набранный документ привести в отчете в распечатанном виде.</w:t>
      </w:r>
    </w:p>
    <w:p w:rsidR="00AA0548" w:rsidRPr="00AC6D58" w:rsidRDefault="00AA0548" w:rsidP="00E24ED6">
      <w:pPr>
        <w:ind w:left="709"/>
        <w:rPr>
          <w:b/>
          <w:bCs/>
          <w:sz w:val="26"/>
          <w:szCs w:val="26"/>
        </w:rPr>
      </w:pPr>
    </w:p>
    <w:p w:rsidR="00AA0548" w:rsidRDefault="00AA0548" w:rsidP="000728B2">
      <w:pPr>
        <w:jc w:val="center"/>
        <w:rPr>
          <w:b/>
          <w:bCs/>
        </w:rPr>
      </w:pPr>
      <w:r>
        <w:rPr>
          <w:b/>
          <w:bCs/>
        </w:rPr>
        <w:t>Литература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sz w:val="26"/>
          <w:szCs w:val="26"/>
        </w:rPr>
        <w:t>Баронов В.В. и др. Информационные технологии и управление предприятием .– М.: Компания АйТи, 2020.– 328 с.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jc w:val="both"/>
        <w:rPr>
          <w:rFonts w:ascii="Times New Roman" w:hAnsi="Times New Roman"/>
          <w:kern w:val="24"/>
          <w:sz w:val="26"/>
          <w:szCs w:val="26"/>
        </w:rPr>
      </w:pPr>
      <w:r>
        <w:rPr>
          <w:rFonts w:ascii="Times New Roman" w:hAnsi="Times New Roman"/>
          <w:kern w:val="24"/>
          <w:sz w:val="26"/>
          <w:szCs w:val="26"/>
        </w:rPr>
        <w:t xml:space="preserve"> </w:t>
      </w:r>
      <w:r w:rsidRPr="004C2E4D">
        <w:rPr>
          <w:rFonts w:ascii="Times New Roman" w:hAnsi="Times New Roman"/>
          <w:kern w:val="24"/>
          <w:sz w:val="26"/>
          <w:szCs w:val="26"/>
        </w:rPr>
        <w:t xml:space="preserve">Венделева М.А., Ю. В. Вертакова </w:t>
      </w:r>
      <w:r w:rsidRPr="004C2E4D">
        <w:rPr>
          <w:rFonts w:ascii="Times New Roman" w:hAnsi="Times New Roman"/>
          <w:kern w:val="24"/>
          <w:sz w:val="26"/>
          <w:szCs w:val="26"/>
          <w:lang w:eastAsia="ru-RU"/>
        </w:rPr>
        <w:t>Информационные технологии управлени</w:t>
      </w:r>
      <w:r w:rsidRPr="004C2E4D">
        <w:rPr>
          <w:rFonts w:ascii="Times New Roman" w:hAnsi="Times New Roman"/>
          <w:kern w:val="24"/>
          <w:sz w:val="26"/>
          <w:szCs w:val="26"/>
        </w:rPr>
        <w:t>я : учеб. пособие.- М.:Юрайт, 2018.</w:t>
      </w:r>
      <w:r w:rsidRPr="004C2E4D">
        <w:rPr>
          <w:rFonts w:ascii="Times New Roman" w:hAnsi="Times New Roman"/>
          <w:sz w:val="26"/>
          <w:szCs w:val="26"/>
        </w:rPr>
        <w:t xml:space="preserve"> </w:t>
      </w:r>
    </w:p>
    <w:p w:rsidR="004C2E4D" w:rsidRPr="004C2E4D" w:rsidRDefault="00000000" w:rsidP="004C2E4D">
      <w:pPr>
        <w:pStyle w:val="ad"/>
        <w:numPr>
          <w:ilvl w:val="0"/>
          <w:numId w:val="24"/>
        </w:numPr>
        <w:jc w:val="both"/>
        <w:rPr>
          <w:rFonts w:ascii="Times New Roman" w:hAnsi="Times New Roman"/>
          <w:kern w:val="24"/>
          <w:sz w:val="26"/>
          <w:szCs w:val="26"/>
        </w:rPr>
      </w:pPr>
      <w:hyperlink r:id="rId13" w:tgtFrame="_blank" w:tooltip="Нажмите на имя, чтобы найти все книги автора" w:history="1">
        <w:r w:rsidR="004C2E4D" w:rsidRPr="004C2E4D">
          <w:rPr>
            <w:rStyle w:val="ae"/>
            <w:rFonts w:ascii="Times New Roman" w:hAnsi="Times New Roman"/>
            <w:color w:val="000000"/>
            <w:sz w:val="26"/>
            <w:szCs w:val="26"/>
            <w:u w:val="none"/>
            <w:shd w:val="clear" w:color="auto" w:fill="FFFFFF"/>
          </w:rPr>
          <w:t>Коломейченко А. С.</w:t>
        </w:r>
      </w:hyperlink>
      <w:r w:rsidR="004C2E4D"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</w:t>
      </w:r>
      <w:r w:rsidR="004C2E4D" w:rsidRPr="004C2E4D">
        <w:rPr>
          <w:rFonts w:ascii="Times New Roman" w:hAnsi="Times New Roman"/>
          <w:color w:val="000000"/>
          <w:sz w:val="26"/>
          <w:szCs w:val="26"/>
        </w:rPr>
        <w:t>. Информационные технологии : учебное пособие для ВУЗов./</w:t>
      </w:r>
      <w:r w:rsidR="004C2E4D"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hyperlink r:id="rId14" w:tgtFrame="_blank" w:history="1">
        <w:r w:rsidR="004C2E4D" w:rsidRPr="004C2E4D">
          <w:rPr>
            <w:rStyle w:val="ae"/>
            <w:rFonts w:ascii="Times New Roman" w:hAnsi="Times New Roman"/>
            <w:color w:val="000000"/>
            <w:sz w:val="26"/>
            <w:szCs w:val="26"/>
            <w:u w:val="none"/>
            <w:shd w:val="clear" w:color="auto" w:fill="FFFFFF"/>
          </w:rPr>
          <w:t>Польшакова Н. В.</w:t>
        </w:r>
      </w:hyperlink>
      <w:r w:rsidR="004C2E4D"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 </w:t>
      </w:r>
      <w:hyperlink r:id="rId15" w:tgtFrame="_blank" w:tooltip="Нажмите на имя, чтобы найти все книги автора" w:history="1">
        <w:r w:rsidR="004C2E4D" w:rsidRPr="004C2E4D">
          <w:rPr>
            <w:rStyle w:val="ae"/>
            <w:rFonts w:ascii="Times New Roman" w:hAnsi="Times New Roman"/>
            <w:color w:val="000000"/>
            <w:sz w:val="26"/>
            <w:szCs w:val="26"/>
            <w:u w:val="none"/>
            <w:shd w:val="clear" w:color="auto" w:fill="FFFFFF"/>
          </w:rPr>
          <w:t>Чеха О. В</w:t>
        </w:r>
      </w:hyperlink>
      <w:r w:rsidR="004C2E4D" w:rsidRPr="004C2E4D">
        <w:rPr>
          <w:rFonts w:ascii="Times New Roman" w:hAnsi="Times New Roman"/>
          <w:color w:val="000000"/>
          <w:sz w:val="26"/>
          <w:szCs w:val="26"/>
        </w:rPr>
        <w:t>.  -</w:t>
      </w:r>
      <w:r w:rsidR="004C2E4D" w:rsidRPr="004C2E4D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3-е изд.-Изд-во Лань, 2022-248 с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sz w:val="26"/>
          <w:szCs w:val="26"/>
        </w:rPr>
        <w:t>Симонович С.В. Информатика. Базовый курс СПб.: Питер</w:t>
      </w:r>
      <w:r w:rsidRPr="004C2E4D">
        <w:rPr>
          <w:rFonts w:ascii="Times New Roman" w:hAnsi="Times New Roman"/>
          <w:sz w:val="26"/>
          <w:szCs w:val="26"/>
        </w:rPr>
        <w:tab/>
        <w:t xml:space="preserve"> 2011 .-640 с.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sz w:val="26"/>
          <w:szCs w:val="26"/>
        </w:rPr>
        <w:t>Соболь Б.В., Галин А.Б., Панов Ю.В., Рашидова Е.В., Садовой Н.Н. Информатика: Феникс 2009.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iCs/>
          <w:color w:val="000000"/>
          <w:sz w:val="26"/>
          <w:szCs w:val="26"/>
          <w:shd w:val="clear" w:color="auto" w:fill="FFFFFF"/>
        </w:rPr>
        <w:t>Плахотникова, М. А. </w:t>
      </w:r>
      <w:r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Информационные технологии в менеджменте : учебник и практикум для вузов / М. А. Плахотникова, Ю. В. Вертакова. — 2-е изд., перераб. и доп. — Москва : Издательство Юрайт, 2022. — 326 с. — (Высшее образование). — ISBN 978-5-534-07333-1. — Текст : электронный // Образовательная платформа Юрайт [сайт]. — URL: </w:t>
      </w:r>
      <w:hyperlink r:id="rId16" w:tgtFrame="_blank" w:history="1">
        <w:r w:rsidRPr="004C2E4D">
          <w:rPr>
            <w:rStyle w:val="ae"/>
            <w:rFonts w:ascii="Times New Roman" w:hAnsi="Times New Roman"/>
            <w:color w:val="486C97"/>
            <w:sz w:val="26"/>
            <w:szCs w:val="26"/>
            <w:shd w:val="clear" w:color="auto" w:fill="FFFFFF"/>
          </w:rPr>
          <w:t>https://urait.ru/bcode/488777</w:t>
        </w:r>
      </w:hyperlink>
      <w:r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(дата обращения: 26.10.2022)</w:t>
      </w:r>
    </w:p>
    <w:p w:rsidR="00245D80" w:rsidRPr="004C2E4D" w:rsidRDefault="00245D80" w:rsidP="004C2E4D">
      <w:pPr>
        <w:pStyle w:val="ad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468"/>
        <w:jc w:val="both"/>
        <w:rPr>
          <w:rFonts w:ascii="Times New Roman" w:hAnsi="Times New Roman"/>
          <w:sz w:val="24"/>
          <w:szCs w:val="24"/>
        </w:rPr>
      </w:pPr>
    </w:p>
    <w:p w:rsidR="000C0442" w:rsidRPr="00390183" w:rsidRDefault="000C0442" w:rsidP="004E17AF">
      <w:pPr>
        <w:pStyle w:val="ad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828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</w:p>
    <w:p w:rsidR="000C0442" w:rsidRPr="00390183" w:rsidRDefault="000C0442" w:rsidP="004E17AF">
      <w:pPr>
        <w:pStyle w:val="ad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828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sectPr w:rsidR="000C0442" w:rsidRPr="00390183" w:rsidSect="00006BF1">
          <w:type w:val="continuous"/>
          <w:pgSz w:w="12240" w:h="15840"/>
          <w:pgMar w:top="720" w:right="432" w:bottom="720" w:left="567" w:header="720" w:footer="720" w:gutter="0"/>
          <w:cols w:space="720"/>
          <w:docGrid w:linePitch="360"/>
        </w:sectPr>
      </w:pPr>
    </w:p>
    <w:p w:rsidR="00AA0548" w:rsidRDefault="00AA0548" w:rsidP="000728B2"/>
    <w:sectPr w:rsidR="00AA0548" w:rsidSect="00DA39C4">
      <w:headerReference w:type="even" r:id="rId17"/>
      <w:footerReference w:type="even" r:id="rId18"/>
      <w:footerReference w:type="default" r:id="rId19"/>
      <w:pgSz w:w="15024" w:h="16838" w:code="9"/>
      <w:pgMar w:top="1134" w:right="3685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12EF" w:rsidRDefault="00E212EF">
      <w:r>
        <w:separator/>
      </w:r>
    </w:p>
  </w:endnote>
  <w:endnote w:type="continuationSeparator" w:id="0">
    <w:p w:rsidR="00E212EF" w:rsidRDefault="00E21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548" w:rsidRDefault="00AA054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548" w:rsidRDefault="00AA054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548" w:rsidRDefault="00AA0548">
    <w:pPr>
      <w:pStyle w:val="aa"/>
      <w:framePr w:wrap="around" w:vAnchor="text" w:hAnchor="margin" w:xAlign="right" w:y="1"/>
      <w:rPr>
        <w:rStyle w:val="a9"/>
        <w:b/>
        <w:sz w:val="26"/>
        <w:szCs w:val="26"/>
      </w:rPr>
    </w:pPr>
    <w:r>
      <w:rPr>
        <w:rStyle w:val="a9"/>
        <w:b/>
        <w:sz w:val="26"/>
        <w:szCs w:val="26"/>
      </w:rPr>
      <w:fldChar w:fldCharType="begin"/>
    </w:r>
    <w:r>
      <w:rPr>
        <w:rStyle w:val="a9"/>
        <w:b/>
        <w:sz w:val="26"/>
        <w:szCs w:val="26"/>
      </w:rPr>
      <w:instrText xml:space="preserve">PAGE  </w:instrText>
    </w:r>
    <w:r>
      <w:rPr>
        <w:rStyle w:val="a9"/>
        <w:b/>
        <w:sz w:val="26"/>
        <w:szCs w:val="26"/>
      </w:rPr>
      <w:fldChar w:fldCharType="separate"/>
    </w:r>
    <w:r>
      <w:rPr>
        <w:rStyle w:val="a9"/>
        <w:b/>
        <w:noProof/>
        <w:sz w:val="26"/>
        <w:szCs w:val="26"/>
      </w:rPr>
      <w:t>2</w:t>
    </w:r>
    <w:r>
      <w:rPr>
        <w:rStyle w:val="a9"/>
        <w:b/>
        <w:sz w:val="26"/>
        <w:szCs w:val="26"/>
      </w:rPr>
      <w:fldChar w:fldCharType="end"/>
    </w:r>
  </w:p>
  <w:p w:rsidR="00AA0548" w:rsidRDefault="00AA054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12EF" w:rsidRDefault="00E212EF">
      <w:r>
        <w:separator/>
      </w:r>
    </w:p>
  </w:footnote>
  <w:footnote w:type="continuationSeparator" w:id="0">
    <w:p w:rsidR="00E212EF" w:rsidRDefault="00E21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0548" w:rsidRDefault="00AA054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548" w:rsidRDefault="00AA05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C7C8F"/>
    <w:multiLevelType w:val="hybridMultilevel"/>
    <w:tmpl w:val="950A25D4"/>
    <w:lvl w:ilvl="0" w:tplc="0BAAD50C">
      <w:start w:val="1"/>
      <w:numFmt w:val="decimal"/>
      <w:lvlText w:val="%1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E36785"/>
    <w:multiLevelType w:val="hybridMultilevel"/>
    <w:tmpl w:val="369ED272"/>
    <w:lvl w:ilvl="0" w:tplc="D640CD7E">
      <w:start w:val="1"/>
      <w:numFmt w:val="decimal"/>
      <w:lvlText w:val="%1."/>
      <w:lvlJc w:val="left"/>
      <w:pPr>
        <w:ind w:left="1278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2" w15:restartNumberingAfterBreak="0">
    <w:nsid w:val="15D542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1E891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23967682"/>
    <w:multiLevelType w:val="hybridMultilevel"/>
    <w:tmpl w:val="591AD736"/>
    <w:lvl w:ilvl="0" w:tplc="E074414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A3A2FE8"/>
    <w:multiLevelType w:val="hybridMultilevel"/>
    <w:tmpl w:val="5D6A36D6"/>
    <w:lvl w:ilvl="0" w:tplc="0419000F">
      <w:start w:val="1"/>
      <w:numFmt w:val="decimal"/>
      <w:lvlText w:val="%1."/>
      <w:lvlJc w:val="left"/>
      <w:pPr>
        <w:ind w:left="8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6" w15:restartNumberingAfterBreak="0">
    <w:nsid w:val="2A566DF7"/>
    <w:multiLevelType w:val="multilevel"/>
    <w:tmpl w:val="A484D3F8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9A643F3"/>
    <w:multiLevelType w:val="hybridMultilevel"/>
    <w:tmpl w:val="E444941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2B0289E"/>
    <w:multiLevelType w:val="hybridMultilevel"/>
    <w:tmpl w:val="A484D3F8"/>
    <w:lvl w:ilvl="0" w:tplc="BD90E71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BAAD50C">
      <w:start w:val="1"/>
      <w:numFmt w:val="decimal"/>
      <w:lvlText w:val="%2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343155"/>
    <w:multiLevelType w:val="multilevel"/>
    <w:tmpl w:val="591AD73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735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7BD71DF"/>
    <w:multiLevelType w:val="hybridMultilevel"/>
    <w:tmpl w:val="9D16FA1E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 w15:restartNumberingAfterBreak="0">
    <w:nsid w:val="4A0203F3"/>
    <w:multiLevelType w:val="hybridMultilevel"/>
    <w:tmpl w:val="3B6AC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58D594B"/>
    <w:multiLevelType w:val="hybridMultilevel"/>
    <w:tmpl w:val="99D0285A"/>
    <w:lvl w:ilvl="0" w:tplc="D640CD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58EB097F"/>
    <w:multiLevelType w:val="hybridMultilevel"/>
    <w:tmpl w:val="0A3E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3306D1"/>
    <w:multiLevelType w:val="singleLevel"/>
    <w:tmpl w:val="D640CD7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  <w:b/>
        <w:i w:val="0"/>
        <w:sz w:val="26"/>
        <w:szCs w:val="26"/>
      </w:rPr>
    </w:lvl>
  </w:abstractNum>
  <w:abstractNum w:abstractNumId="16" w15:restartNumberingAfterBreak="0">
    <w:nsid w:val="6BF01970"/>
    <w:multiLevelType w:val="hybridMultilevel"/>
    <w:tmpl w:val="03CE77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54E0D"/>
    <w:multiLevelType w:val="hybridMultilevel"/>
    <w:tmpl w:val="12689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F27156"/>
    <w:multiLevelType w:val="hybridMultilevel"/>
    <w:tmpl w:val="ACEA19C8"/>
    <w:lvl w:ilvl="0" w:tplc="F328D010">
      <w:start w:val="1"/>
      <w:numFmt w:val="decimal"/>
      <w:lvlText w:val="%1."/>
      <w:lvlJc w:val="left"/>
      <w:pPr>
        <w:ind w:left="9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8" w:hanging="180"/>
      </w:pPr>
      <w:rPr>
        <w:rFonts w:cs="Times New Roman"/>
      </w:rPr>
    </w:lvl>
  </w:abstractNum>
  <w:abstractNum w:abstractNumId="19" w15:restartNumberingAfterBreak="0">
    <w:nsid w:val="704D0584"/>
    <w:multiLevelType w:val="hybridMultilevel"/>
    <w:tmpl w:val="27BE1AFA"/>
    <w:lvl w:ilvl="0" w:tplc="0419000F">
      <w:start w:val="1"/>
      <w:numFmt w:val="decimal"/>
      <w:lvlText w:val="%1."/>
      <w:lvlJc w:val="left"/>
      <w:pPr>
        <w:ind w:left="8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20" w15:restartNumberingAfterBreak="0">
    <w:nsid w:val="73B12ED7"/>
    <w:multiLevelType w:val="singleLevel"/>
    <w:tmpl w:val="4C96A8E8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</w:abstractNum>
  <w:abstractNum w:abstractNumId="21" w15:restartNumberingAfterBreak="0">
    <w:nsid w:val="77CD32F6"/>
    <w:multiLevelType w:val="multilevel"/>
    <w:tmpl w:val="C9C2AAA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FC575B5"/>
    <w:multiLevelType w:val="hybridMultilevel"/>
    <w:tmpl w:val="CDFA7B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85169111">
    <w:abstractNumId w:val="15"/>
  </w:num>
  <w:num w:numId="2" w16cid:durableId="900797305">
    <w:abstractNumId w:val="3"/>
  </w:num>
  <w:num w:numId="3" w16cid:durableId="607541942">
    <w:abstractNumId w:val="20"/>
  </w:num>
  <w:num w:numId="4" w16cid:durableId="893783118">
    <w:abstractNumId w:val="4"/>
  </w:num>
  <w:num w:numId="5" w16cid:durableId="444812129">
    <w:abstractNumId w:val="9"/>
  </w:num>
  <w:num w:numId="6" w16cid:durableId="610360598">
    <w:abstractNumId w:val="8"/>
  </w:num>
  <w:num w:numId="7" w16cid:durableId="1336958475">
    <w:abstractNumId w:val="21"/>
  </w:num>
  <w:num w:numId="8" w16cid:durableId="1765493060">
    <w:abstractNumId w:val="2"/>
  </w:num>
  <w:num w:numId="9" w16cid:durableId="1499998530">
    <w:abstractNumId w:val="0"/>
  </w:num>
  <w:num w:numId="10" w16cid:durableId="1733501680">
    <w:abstractNumId w:val="6"/>
  </w:num>
  <w:num w:numId="11" w16cid:durableId="1178933579">
    <w:abstractNumId w:val="10"/>
  </w:num>
  <w:num w:numId="12" w16cid:durableId="1948269133">
    <w:abstractNumId w:val="13"/>
  </w:num>
  <w:num w:numId="13" w16cid:durableId="1087388665">
    <w:abstractNumId w:val="1"/>
  </w:num>
  <w:num w:numId="14" w16cid:durableId="1146244940">
    <w:abstractNumId w:val="18"/>
  </w:num>
  <w:num w:numId="15" w16cid:durableId="1344355080">
    <w:abstractNumId w:val="14"/>
  </w:num>
  <w:num w:numId="16" w16cid:durableId="419570152">
    <w:abstractNumId w:val="11"/>
  </w:num>
  <w:num w:numId="17" w16cid:durableId="626394811">
    <w:abstractNumId w:val="19"/>
  </w:num>
  <w:num w:numId="18" w16cid:durableId="479467750">
    <w:abstractNumId w:val="12"/>
  </w:num>
  <w:num w:numId="19" w16cid:durableId="1321033661">
    <w:abstractNumId w:val="16"/>
  </w:num>
  <w:num w:numId="20" w16cid:durableId="578905555">
    <w:abstractNumId w:val="22"/>
  </w:num>
  <w:num w:numId="21" w16cid:durableId="642546005">
    <w:abstractNumId w:val="7"/>
  </w:num>
  <w:num w:numId="22" w16cid:durableId="734400985">
    <w:abstractNumId w:val="17"/>
  </w:num>
  <w:num w:numId="23" w16cid:durableId="15279444">
    <w:abstractNumId w:val="5"/>
  </w:num>
  <w:num w:numId="24" w16cid:durableId="14810784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665D"/>
    <w:rsid w:val="00000F16"/>
    <w:rsid w:val="00006BF1"/>
    <w:rsid w:val="0001548D"/>
    <w:rsid w:val="000728B2"/>
    <w:rsid w:val="000778EE"/>
    <w:rsid w:val="000C0442"/>
    <w:rsid w:val="001C02DD"/>
    <w:rsid w:val="002076BB"/>
    <w:rsid w:val="00226746"/>
    <w:rsid w:val="00237B92"/>
    <w:rsid w:val="00245D80"/>
    <w:rsid w:val="002D3C93"/>
    <w:rsid w:val="00390183"/>
    <w:rsid w:val="0042529C"/>
    <w:rsid w:val="00440809"/>
    <w:rsid w:val="004B2980"/>
    <w:rsid w:val="004C2E4D"/>
    <w:rsid w:val="004D3A43"/>
    <w:rsid w:val="004D51E7"/>
    <w:rsid w:val="004E17AF"/>
    <w:rsid w:val="004F39AC"/>
    <w:rsid w:val="00544251"/>
    <w:rsid w:val="0066722A"/>
    <w:rsid w:val="00717A41"/>
    <w:rsid w:val="00766618"/>
    <w:rsid w:val="007739B3"/>
    <w:rsid w:val="007815E9"/>
    <w:rsid w:val="00790856"/>
    <w:rsid w:val="007A2746"/>
    <w:rsid w:val="007C4A0D"/>
    <w:rsid w:val="008D37F9"/>
    <w:rsid w:val="009B6D54"/>
    <w:rsid w:val="009E3ACC"/>
    <w:rsid w:val="009E67D0"/>
    <w:rsid w:val="00A530AD"/>
    <w:rsid w:val="00AA0548"/>
    <w:rsid w:val="00AC6D58"/>
    <w:rsid w:val="00B26EE5"/>
    <w:rsid w:val="00B3459B"/>
    <w:rsid w:val="00B66BC8"/>
    <w:rsid w:val="00BC5B51"/>
    <w:rsid w:val="00C5533D"/>
    <w:rsid w:val="00D5698E"/>
    <w:rsid w:val="00DA39C4"/>
    <w:rsid w:val="00DD6FAC"/>
    <w:rsid w:val="00E01F23"/>
    <w:rsid w:val="00E212EF"/>
    <w:rsid w:val="00E24ED6"/>
    <w:rsid w:val="00EA56CB"/>
    <w:rsid w:val="00ED2599"/>
    <w:rsid w:val="00EE6F80"/>
    <w:rsid w:val="00EF4088"/>
    <w:rsid w:val="00F2665D"/>
    <w:rsid w:val="00F2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06374"/>
  <w15:docId w15:val="{F8129F04-2FCF-409A-9C71-B4FCEB19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9C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39C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DA39C4"/>
    <w:pPr>
      <w:keepNext/>
      <w:ind w:left="567"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52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F526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DA39C4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sid w:val="003F5266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DA39C4"/>
    <w:pPr>
      <w:ind w:firstLine="567"/>
    </w:pPr>
    <w:rPr>
      <w:b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3F5266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DA39C4"/>
    <w:pPr>
      <w:ind w:right="-4" w:firstLine="567"/>
      <w:jc w:val="both"/>
    </w:pPr>
    <w:rPr>
      <w:b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rsid w:val="003F5266"/>
    <w:rPr>
      <w:sz w:val="16"/>
      <w:szCs w:val="16"/>
    </w:rPr>
  </w:style>
  <w:style w:type="paragraph" w:customStyle="1" w:styleId="11">
    <w:name w:val="Обычный1"/>
    <w:uiPriority w:val="99"/>
    <w:rsid w:val="00DA39C4"/>
    <w:pPr>
      <w:widowControl w:val="0"/>
    </w:pPr>
  </w:style>
  <w:style w:type="paragraph" w:styleId="a5">
    <w:name w:val="Title"/>
    <w:basedOn w:val="a"/>
    <w:link w:val="a6"/>
    <w:uiPriority w:val="99"/>
    <w:qFormat/>
    <w:rsid w:val="00DA39C4"/>
    <w:pPr>
      <w:jc w:val="center"/>
    </w:pPr>
    <w:rPr>
      <w:b/>
      <w:szCs w:val="20"/>
    </w:rPr>
  </w:style>
  <w:style w:type="character" w:customStyle="1" w:styleId="a6">
    <w:name w:val="Заголовок Знак"/>
    <w:link w:val="a5"/>
    <w:uiPriority w:val="10"/>
    <w:rsid w:val="003F52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DA39C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semiHidden/>
    <w:rsid w:val="003F5266"/>
    <w:rPr>
      <w:sz w:val="24"/>
      <w:szCs w:val="24"/>
    </w:rPr>
  </w:style>
  <w:style w:type="character" w:styleId="a9">
    <w:name w:val="page number"/>
    <w:uiPriority w:val="99"/>
    <w:rsid w:val="00DA39C4"/>
    <w:rPr>
      <w:rFonts w:cs="Times New Roman"/>
    </w:rPr>
  </w:style>
  <w:style w:type="paragraph" w:styleId="aa">
    <w:name w:val="footer"/>
    <w:basedOn w:val="a"/>
    <w:link w:val="ab"/>
    <w:uiPriority w:val="99"/>
    <w:rsid w:val="00DA39C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semiHidden/>
    <w:rsid w:val="003F5266"/>
    <w:rPr>
      <w:sz w:val="24"/>
      <w:szCs w:val="24"/>
    </w:rPr>
  </w:style>
  <w:style w:type="paragraph" w:styleId="ac">
    <w:name w:val="Normal (Web)"/>
    <w:basedOn w:val="a"/>
    <w:uiPriority w:val="99"/>
    <w:rsid w:val="00EE6F80"/>
    <w:pPr>
      <w:spacing w:before="100" w:beforeAutospacing="1" w:after="100" w:afterAutospacing="1"/>
    </w:pPr>
  </w:style>
  <w:style w:type="paragraph" w:styleId="ad">
    <w:name w:val="List Paragraph"/>
    <w:basedOn w:val="a"/>
    <w:uiPriority w:val="99"/>
    <w:qFormat/>
    <w:rsid w:val="002076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Hyperlink"/>
    <w:uiPriority w:val="99"/>
    <w:semiHidden/>
    <w:unhideWhenUsed/>
    <w:rsid w:val="00237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lanbook.com/catalog/author/kolomeychenko-a-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rait.ru/bcode/48877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yperlink" Target="https://lanbook.com/catalog/author/chekha-o-v/" TargetMode="Externa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lanbook.com/catalog/author/polshakova-n-v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</vt:lpstr>
    </vt:vector>
  </TitlesOfParts>
  <Company>Home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</dc:title>
  <dc:subject/>
  <dc:creator>teacher</dc:creator>
  <cp:keywords/>
  <dc:description/>
  <cp:lastModifiedBy>Пользователь</cp:lastModifiedBy>
  <cp:revision>24</cp:revision>
  <dcterms:created xsi:type="dcterms:W3CDTF">2007-04-22T14:21:00Z</dcterms:created>
  <dcterms:modified xsi:type="dcterms:W3CDTF">2023-09-17T11:20:00Z</dcterms:modified>
</cp:coreProperties>
</file>